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3E2E" w14:textId="26825174" w:rsidR="000045E3" w:rsidRPr="000045E3" w:rsidRDefault="000045E3" w:rsidP="000045E3">
      <w:pPr>
        <w:autoSpaceDE w:val="0"/>
        <w:autoSpaceDN w:val="0"/>
        <w:adjustRightInd w:val="0"/>
        <w:spacing w:after="321"/>
        <w:rPr>
          <w:rFonts w:asciiTheme="majorEastAsia" w:eastAsiaTheme="majorEastAsia" w:hAnsiTheme="majorEastAsia" w:cs="Futura Medium" w:hint="cs"/>
          <w:color w:val="000000"/>
          <w:sz w:val="28"/>
          <w:szCs w:val="28"/>
          <w:lang w:val="en-US"/>
        </w:rPr>
      </w:pPr>
      <w:r w:rsidRPr="000045E3">
        <w:rPr>
          <w:rFonts w:asciiTheme="majorEastAsia" w:eastAsiaTheme="majorEastAsia" w:hAnsiTheme="majorEastAsia" w:cs="Futura Medium" w:hint="cs"/>
          <w:color w:val="000000"/>
          <w:sz w:val="28"/>
          <w:szCs w:val="28"/>
          <w:lang w:val="en-US"/>
        </w:rPr>
        <w:t>特定商取引法に基づく表示</w:t>
      </w:r>
    </w:p>
    <w:p w14:paraId="6B075C82" w14:textId="707B9D97" w:rsidR="000045E3" w:rsidRPr="000045E3" w:rsidRDefault="000045E3" w:rsidP="000045E3">
      <w:pPr>
        <w:autoSpaceDE w:val="0"/>
        <w:autoSpaceDN w:val="0"/>
        <w:adjustRightInd w:val="0"/>
        <w:spacing w:after="321"/>
        <w:rPr>
          <w:rFonts w:asciiTheme="majorEastAsia" w:eastAsiaTheme="majorEastAsia" w:hAnsiTheme="majorEastAsia" w:cs="Futura Medium" w:hint="cs"/>
          <w:color w:val="000000"/>
          <w:sz w:val="28"/>
          <w:szCs w:val="28"/>
          <w:lang w:val="en-US"/>
        </w:rPr>
      </w:pPr>
      <w:r w:rsidRPr="000045E3">
        <w:rPr>
          <w:rFonts w:asciiTheme="majorEastAsia" w:eastAsiaTheme="majorEastAsia" w:hAnsiTheme="majorEastAsia" w:cs="Futura Medium" w:hint="cs"/>
          <w:color w:val="000000"/>
          <w:sz w:val="28"/>
          <w:szCs w:val="28"/>
          <w:lang w:val="en-US"/>
        </w:rPr>
        <w:t>販売業者</w:t>
      </w:r>
      <w:r w:rsidRPr="000045E3">
        <w:rPr>
          <w:rFonts w:ascii="MS Gothic" w:eastAsia="MS Gothic" w:hAnsi="MS Gothic" w:cs="MS Gothic" w:hint="eastAsia"/>
          <w:color w:val="000000"/>
          <w:sz w:val="28"/>
          <w:szCs w:val="28"/>
          <w:lang w:val="en-US"/>
        </w:rPr>
        <w:t> </w:t>
      </w:r>
      <w:proofErr w:type="spellStart"/>
      <w:r w:rsidRPr="000045E3">
        <w:rPr>
          <w:rFonts w:asciiTheme="majorEastAsia" w:eastAsiaTheme="majorEastAsia" w:hAnsiTheme="majorEastAsia" w:cs="Futura Medium" w:hint="cs"/>
          <w:color w:val="000000"/>
          <w:sz w:val="28"/>
          <w:szCs w:val="28"/>
          <w:lang w:val="en-US"/>
        </w:rPr>
        <w:t>Psychia</w:t>
      </w:r>
      <w:proofErr w:type="spellEnd"/>
      <w:r w:rsidRPr="000045E3">
        <w:rPr>
          <w:rFonts w:asciiTheme="majorEastAsia" w:eastAsiaTheme="majorEastAsia" w:hAnsiTheme="majorEastAsia" w:cs="Futura Medium" w:hint="cs"/>
          <w:color w:val="000000"/>
          <w:sz w:val="28"/>
          <w:szCs w:val="28"/>
          <w:lang w:val="en-US"/>
        </w:rPr>
        <w:t>(サイキア)</w:t>
      </w:r>
    </w:p>
    <w:p w14:paraId="33517E42" w14:textId="51598A83" w:rsidR="000045E3" w:rsidRPr="000045E3" w:rsidRDefault="000045E3" w:rsidP="000045E3">
      <w:pPr>
        <w:autoSpaceDE w:val="0"/>
        <w:autoSpaceDN w:val="0"/>
        <w:adjustRightInd w:val="0"/>
        <w:spacing w:after="321"/>
        <w:rPr>
          <w:rFonts w:asciiTheme="majorEastAsia" w:eastAsiaTheme="majorEastAsia" w:hAnsiTheme="majorEastAsia" w:cs="Futura Medium" w:hint="cs"/>
          <w:color w:val="000000"/>
          <w:sz w:val="28"/>
          <w:szCs w:val="28"/>
          <w:lang w:val="en-US"/>
        </w:rPr>
      </w:pPr>
      <w:r w:rsidRPr="000045E3">
        <w:rPr>
          <w:rFonts w:asciiTheme="majorEastAsia" w:eastAsiaTheme="majorEastAsia" w:hAnsiTheme="majorEastAsia" w:cs="Futura Medium" w:hint="cs"/>
          <w:color w:val="000000"/>
          <w:sz w:val="28"/>
          <w:szCs w:val="28"/>
          <w:lang w:val="en-US"/>
        </w:rPr>
        <w:t>運営責任者</w:t>
      </w:r>
      <w:r w:rsidRPr="000045E3">
        <w:rPr>
          <w:rFonts w:asciiTheme="majorEastAsia" w:eastAsiaTheme="majorEastAsia" w:hAnsiTheme="majorEastAsia" w:cs="Futura Medium" w:hint="cs"/>
          <w:color w:val="000000"/>
          <w:sz w:val="28"/>
          <w:szCs w:val="28"/>
          <w:lang w:val="en-US"/>
        </w:rPr>
        <w:t xml:space="preserve">　</w:t>
      </w:r>
      <w:r w:rsidRPr="000045E3">
        <w:rPr>
          <w:rFonts w:asciiTheme="majorEastAsia" w:eastAsiaTheme="majorEastAsia" w:hAnsiTheme="majorEastAsia" w:cs="Futura Medium" w:hint="cs"/>
          <w:color w:val="000000"/>
          <w:sz w:val="28"/>
          <w:szCs w:val="28"/>
          <w:lang w:val="en-US"/>
        </w:rPr>
        <w:t>野口詩織</w:t>
      </w:r>
    </w:p>
    <w:p w14:paraId="0C0EC04D" w14:textId="77777777" w:rsidR="000045E3" w:rsidRPr="000045E3" w:rsidRDefault="000045E3" w:rsidP="000045E3">
      <w:pPr>
        <w:rPr>
          <w:rFonts w:asciiTheme="majorEastAsia" w:eastAsiaTheme="majorEastAsia" w:hAnsiTheme="majorEastAsia" w:cs="Futura Medium" w:hint="cs"/>
          <w:color w:val="000000"/>
          <w:sz w:val="28"/>
          <w:szCs w:val="28"/>
          <w:lang w:val="en-US"/>
        </w:rPr>
      </w:pPr>
      <w:r w:rsidRPr="000045E3">
        <w:rPr>
          <w:rFonts w:asciiTheme="majorEastAsia" w:eastAsiaTheme="majorEastAsia" w:hAnsiTheme="majorEastAsia" w:cs="Futura Medium" w:hint="cs"/>
          <w:color w:val="000000"/>
          <w:sz w:val="28"/>
          <w:szCs w:val="28"/>
          <w:lang w:val="en-US"/>
        </w:rPr>
        <w:t>メールアドレス</w:t>
      </w:r>
      <w:r w:rsidRPr="000045E3">
        <w:rPr>
          <w:rFonts w:ascii="MS Gothic" w:eastAsia="MS Gothic" w:hAnsi="MS Gothic" w:cs="MS Gothic" w:hint="eastAsia"/>
          <w:color w:val="000000"/>
          <w:sz w:val="28"/>
          <w:szCs w:val="28"/>
          <w:lang w:val="en-US"/>
        </w:rPr>
        <w:t> </w:t>
      </w:r>
      <w:r w:rsidRPr="000045E3">
        <w:rPr>
          <w:rFonts w:asciiTheme="majorEastAsia" w:eastAsiaTheme="majorEastAsia" w:hAnsiTheme="majorEastAsia" w:cs="Futura Medium" w:hint="cs"/>
          <w:color w:val="000000"/>
          <w:sz w:val="28"/>
          <w:szCs w:val="28"/>
          <w:lang w:val="en-US"/>
        </w:rPr>
        <w:t>psychia.customer@gmail.com</w:t>
      </w:r>
      <w:r w:rsidRPr="000045E3">
        <w:rPr>
          <w:rFonts w:ascii="MS Gothic" w:eastAsia="MS Gothic" w:hAnsi="MS Gothic" w:cs="MS Gothic" w:hint="eastAsia"/>
          <w:color w:val="000000"/>
          <w:sz w:val="28"/>
          <w:szCs w:val="28"/>
          <w:lang w:val="en-US"/>
        </w:rPr>
        <w:t> </w:t>
      </w:r>
    </w:p>
    <w:p w14:paraId="5F71DB16" w14:textId="3A32C16D" w:rsidR="000045E3" w:rsidRPr="000045E3" w:rsidRDefault="000045E3" w:rsidP="000045E3">
      <w:pPr>
        <w:rPr>
          <w:rFonts w:asciiTheme="majorEastAsia" w:eastAsiaTheme="majorEastAsia" w:hAnsiTheme="majorEastAsia" w:cs="Futura Medium"/>
          <w:color w:val="000000"/>
          <w:sz w:val="28"/>
          <w:szCs w:val="28"/>
          <w:lang w:val="en-US"/>
        </w:rPr>
      </w:pPr>
      <w:r w:rsidRPr="000045E3">
        <w:rPr>
          <w:rFonts w:asciiTheme="majorEastAsia" w:eastAsiaTheme="majorEastAsia" w:hAnsiTheme="majorEastAsia" w:cs="MS Gothic" w:hint="eastAsia"/>
          <w:color w:val="000000"/>
          <w:sz w:val="28"/>
          <w:szCs w:val="28"/>
          <w:lang w:val="en-US"/>
        </w:rPr>
        <w:t>※</w:t>
      </w:r>
      <w:r w:rsidRPr="000045E3">
        <w:rPr>
          <w:rFonts w:asciiTheme="majorEastAsia" w:eastAsiaTheme="majorEastAsia" w:hAnsiTheme="majorEastAsia" w:cs="Futura Medium" w:hint="cs"/>
          <w:color w:val="000000"/>
          <w:sz w:val="28"/>
          <w:szCs w:val="28"/>
          <w:lang w:val="en-US"/>
        </w:rPr>
        <w:t>サービスに関するお問い合わせはメールにて承ります。</w:t>
      </w:r>
      <w:r w:rsidRPr="000045E3">
        <w:rPr>
          <w:rFonts w:ascii="MS Gothic" w:eastAsia="MS Gothic" w:hAnsi="MS Gothic" w:cs="MS Gothic" w:hint="eastAsia"/>
          <w:color w:val="000000"/>
          <w:sz w:val="28"/>
          <w:szCs w:val="28"/>
          <w:lang w:val="en-US"/>
        </w:rPr>
        <w:t>  </w:t>
      </w:r>
    </w:p>
    <w:p w14:paraId="48333476" w14:textId="77777777" w:rsidR="000045E3" w:rsidRPr="000045E3" w:rsidRDefault="000045E3" w:rsidP="000045E3">
      <w:pPr>
        <w:rPr>
          <w:rFonts w:asciiTheme="majorEastAsia" w:eastAsiaTheme="majorEastAsia" w:hAnsiTheme="majorEastAsia" w:cs="Futura Medium" w:hint="cs"/>
          <w:color w:val="000000"/>
          <w:sz w:val="28"/>
          <w:szCs w:val="28"/>
          <w:lang w:val="en-US"/>
        </w:rPr>
      </w:pPr>
    </w:p>
    <w:p w14:paraId="3B9FAF85" w14:textId="77777777" w:rsidR="000045E3" w:rsidRPr="000045E3" w:rsidRDefault="000045E3" w:rsidP="000045E3">
      <w:pPr>
        <w:rPr>
          <w:rFonts w:asciiTheme="majorEastAsia" w:eastAsiaTheme="majorEastAsia" w:hAnsiTheme="majorEastAsia" w:cs="Futura Medium" w:hint="cs"/>
          <w:color w:val="000000"/>
          <w:sz w:val="28"/>
          <w:szCs w:val="28"/>
          <w:lang w:val="en-US"/>
        </w:rPr>
      </w:pPr>
      <w:r w:rsidRPr="000045E3">
        <w:rPr>
          <w:rFonts w:asciiTheme="majorEastAsia" w:eastAsiaTheme="majorEastAsia" w:hAnsiTheme="majorEastAsia" w:cs="Futura Medium" w:hint="cs"/>
          <w:color w:val="000000"/>
          <w:sz w:val="28"/>
          <w:szCs w:val="28"/>
          <w:lang w:val="en-US"/>
        </w:rPr>
        <w:t>販売価格</w:t>
      </w:r>
      <w:r w:rsidRPr="000045E3">
        <w:rPr>
          <w:rFonts w:ascii="MS Gothic" w:eastAsia="MS Gothic" w:hAnsi="MS Gothic" w:cs="MS Gothic" w:hint="eastAsia"/>
          <w:color w:val="000000"/>
          <w:sz w:val="28"/>
          <w:szCs w:val="28"/>
          <w:lang w:val="en-US"/>
        </w:rPr>
        <w:t> </w:t>
      </w:r>
      <w:r w:rsidRPr="000045E3">
        <w:rPr>
          <w:rFonts w:asciiTheme="majorEastAsia" w:eastAsiaTheme="majorEastAsia" w:hAnsiTheme="majorEastAsia" w:cs="Futura Medium" w:hint="cs"/>
          <w:color w:val="000000"/>
          <w:sz w:val="28"/>
          <w:szCs w:val="28"/>
          <w:lang w:val="en-US"/>
        </w:rPr>
        <w:t>購入手続きの際に画面に表示されます。なお、販売価格以外に、インターネット接続料金、通信料金等はお客様のご負担となります。</w:t>
      </w:r>
      <w:r w:rsidRPr="000045E3">
        <w:rPr>
          <w:rFonts w:ascii="MS Gothic" w:eastAsia="MS Gothic" w:hAnsi="MS Gothic" w:cs="MS Gothic" w:hint="eastAsia"/>
          <w:color w:val="000000"/>
          <w:sz w:val="28"/>
          <w:szCs w:val="28"/>
          <w:lang w:val="en-US"/>
        </w:rPr>
        <w:t>  </w:t>
      </w:r>
    </w:p>
    <w:p w14:paraId="1645217A" w14:textId="77777777" w:rsidR="000045E3" w:rsidRPr="000045E3" w:rsidRDefault="000045E3" w:rsidP="000045E3">
      <w:pPr>
        <w:rPr>
          <w:rFonts w:asciiTheme="majorEastAsia" w:eastAsiaTheme="majorEastAsia" w:hAnsiTheme="majorEastAsia" w:cs="Futura Medium" w:hint="cs"/>
          <w:color w:val="000000"/>
          <w:sz w:val="28"/>
          <w:szCs w:val="28"/>
          <w:lang w:val="en-US"/>
        </w:rPr>
      </w:pPr>
    </w:p>
    <w:p w14:paraId="35F31D85" w14:textId="77777777" w:rsidR="000045E3" w:rsidRPr="000045E3" w:rsidRDefault="000045E3" w:rsidP="000045E3">
      <w:pPr>
        <w:rPr>
          <w:rFonts w:asciiTheme="majorEastAsia" w:eastAsiaTheme="majorEastAsia" w:hAnsiTheme="majorEastAsia" w:cs="Futura Medium" w:hint="cs"/>
          <w:color w:val="000000"/>
          <w:sz w:val="28"/>
          <w:szCs w:val="28"/>
          <w:lang w:val="en-US"/>
        </w:rPr>
      </w:pPr>
      <w:r w:rsidRPr="000045E3">
        <w:rPr>
          <w:rFonts w:asciiTheme="majorEastAsia" w:eastAsiaTheme="majorEastAsia" w:hAnsiTheme="majorEastAsia" w:cs="Futura Medium" w:hint="cs"/>
          <w:color w:val="000000"/>
          <w:sz w:val="28"/>
          <w:szCs w:val="28"/>
          <w:lang w:val="en-US"/>
        </w:rPr>
        <w:t>商品等の引渡時期等</w:t>
      </w:r>
      <w:r w:rsidRPr="000045E3">
        <w:rPr>
          <w:rFonts w:ascii="MS Gothic" w:eastAsia="MS Gothic" w:hAnsi="MS Gothic" w:cs="MS Gothic" w:hint="eastAsia"/>
          <w:color w:val="000000"/>
          <w:sz w:val="28"/>
          <w:szCs w:val="28"/>
          <w:lang w:val="en-US"/>
        </w:rPr>
        <w:t> </w:t>
      </w:r>
      <w:r w:rsidRPr="000045E3">
        <w:rPr>
          <w:rFonts w:asciiTheme="majorEastAsia" w:eastAsiaTheme="majorEastAsia" w:hAnsiTheme="majorEastAsia" w:cs="Futura Medium" w:hint="cs"/>
          <w:color w:val="000000"/>
          <w:sz w:val="28"/>
          <w:szCs w:val="28"/>
          <w:lang w:val="en-US"/>
        </w:rPr>
        <w:t>デジタルコンテンツは、購入手続の際に特別な定めを置いている場合を除き、購入手続完了後、直ちにご利用いただけます。</w:t>
      </w:r>
      <w:r w:rsidRPr="000045E3">
        <w:rPr>
          <w:rFonts w:ascii="MS Gothic" w:eastAsia="MS Gothic" w:hAnsi="MS Gothic" w:cs="MS Gothic" w:hint="eastAsia"/>
          <w:color w:val="000000"/>
          <w:sz w:val="28"/>
          <w:szCs w:val="28"/>
          <w:lang w:val="en-US"/>
        </w:rPr>
        <w:t>  </w:t>
      </w:r>
    </w:p>
    <w:p w14:paraId="4E1BC708" w14:textId="77777777" w:rsidR="000045E3" w:rsidRPr="000045E3" w:rsidRDefault="000045E3" w:rsidP="000045E3">
      <w:pPr>
        <w:rPr>
          <w:rFonts w:asciiTheme="majorEastAsia" w:eastAsiaTheme="majorEastAsia" w:hAnsiTheme="majorEastAsia" w:cs="Futura Medium" w:hint="cs"/>
          <w:color w:val="000000"/>
          <w:sz w:val="28"/>
          <w:szCs w:val="28"/>
          <w:lang w:val="en-US"/>
        </w:rPr>
      </w:pPr>
    </w:p>
    <w:p w14:paraId="54A641F8" w14:textId="5C3D17C3" w:rsidR="000045E3" w:rsidRPr="000045E3" w:rsidRDefault="000045E3" w:rsidP="000045E3">
      <w:pPr>
        <w:rPr>
          <w:rFonts w:asciiTheme="majorEastAsia" w:eastAsiaTheme="majorEastAsia" w:hAnsiTheme="majorEastAsia" w:cs="Futura Medium" w:hint="cs"/>
          <w:color w:val="000000"/>
          <w:sz w:val="28"/>
          <w:szCs w:val="28"/>
          <w:lang w:val="en-US"/>
        </w:rPr>
      </w:pPr>
      <w:r w:rsidRPr="000045E3">
        <w:rPr>
          <w:rFonts w:asciiTheme="majorEastAsia" w:eastAsiaTheme="majorEastAsia" w:hAnsiTheme="majorEastAsia" w:cs="Futura Medium" w:hint="cs"/>
          <w:color w:val="000000"/>
          <w:sz w:val="28"/>
          <w:szCs w:val="28"/>
          <w:lang w:val="en-US"/>
        </w:rPr>
        <w:t>お支払い</w:t>
      </w:r>
      <w:r w:rsidRPr="000045E3">
        <w:rPr>
          <w:rFonts w:asciiTheme="majorEastAsia" w:eastAsiaTheme="majorEastAsia" w:hAnsiTheme="majorEastAsia" w:cs="Futura Medium" w:hint="eastAsia"/>
          <w:color w:val="000000"/>
          <w:sz w:val="28"/>
          <w:szCs w:val="28"/>
          <w:lang w:val="en-US"/>
        </w:rPr>
        <w:t>方法　クレジットカード決済</w:t>
      </w:r>
    </w:p>
    <w:p w14:paraId="1FD49A26" w14:textId="77777777" w:rsidR="000045E3" w:rsidRPr="000045E3" w:rsidRDefault="000045E3" w:rsidP="000045E3">
      <w:pPr>
        <w:rPr>
          <w:rFonts w:asciiTheme="majorEastAsia" w:eastAsiaTheme="majorEastAsia" w:hAnsiTheme="majorEastAsia" w:cs="Futura Medium" w:hint="cs"/>
          <w:color w:val="000000"/>
          <w:sz w:val="28"/>
          <w:szCs w:val="28"/>
          <w:lang w:val="en-US"/>
        </w:rPr>
      </w:pPr>
    </w:p>
    <w:p w14:paraId="18F84D51" w14:textId="77777777" w:rsidR="000045E3" w:rsidRPr="000045E3" w:rsidRDefault="000045E3" w:rsidP="000045E3">
      <w:pPr>
        <w:rPr>
          <w:rFonts w:asciiTheme="majorEastAsia" w:eastAsiaTheme="majorEastAsia" w:hAnsiTheme="majorEastAsia" w:cs="MS Gothic"/>
          <w:color w:val="000000"/>
          <w:sz w:val="28"/>
          <w:szCs w:val="28"/>
        </w:rPr>
      </w:pPr>
      <w:r w:rsidRPr="000045E3">
        <w:rPr>
          <w:rFonts w:asciiTheme="majorEastAsia" w:eastAsiaTheme="majorEastAsia" w:hAnsiTheme="majorEastAsia" w:cs="Futura Medium" w:hint="cs"/>
          <w:color w:val="000000"/>
          <w:sz w:val="28"/>
          <w:szCs w:val="28"/>
          <w:lang w:val="en-US"/>
        </w:rPr>
        <w:t>キャンセル</w:t>
      </w:r>
      <w:r w:rsidRPr="000045E3">
        <w:rPr>
          <w:rFonts w:ascii="MS Gothic" w:eastAsia="MS Gothic" w:hAnsi="MS Gothic" w:cs="MS Gothic" w:hint="eastAsia"/>
          <w:color w:val="000000"/>
          <w:sz w:val="28"/>
          <w:szCs w:val="28"/>
          <w:lang w:val="en-US"/>
        </w:rPr>
        <w:t> </w:t>
      </w:r>
      <w:r w:rsidRPr="000045E3">
        <w:rPr>
          <w:rFonts w:asciiTheme="majorEastAsia" w:eastAsiaTheme="majorEastAsia" w:hAnsiTheme="majorEastAsia" w:cs="MS Gothic" w:hint="eastAsia"/>
          <w:color w:val="000000"/>
          <w:sz w:val="28"/>
          <w:szCs w:val="28"/>
        </w:rPr>
        <w:t>予約の変更やキャンセルは24時間前までにPsychiaのウェブサイト上でお願いいたします。決済システムより返金いたします。その際、元の決済時の3.6%の手数料はお客様のご負担となりますのでご了承ください。</w:t>
      </w:r>
    </w:p>
    <w:p w14:paraId="5028CEF2" w14:textId="7F9F8A1C" w:rsidR="000045E3" w:rsidRPr="000045E3" w:rsidRDefault="000045E3" w:rsidP="000045E3">
      <w:pPr>
        <w:rPr>
          <w:rFonts w:asciiTheme="majorEastAsia" w:eastAsiaTheme="majorEastAsia" w:hAnsiTheme="majorEastAsia" w:cs="MS Gothic"/>
          <w:color w:val="000000"/>
          <w:sz w:val="28"/>
          <w:szCs w:val="28"/>
        </w:rPr>
      </w:pPr>
      <w:r w:rsidRPr="000045E3">
        <w:rPr>
          <w:rFonts w:asciiTheme="majorEastAsia" w:eastAsiaTheme="majorEastAsia" w:hAnsiTheme="majorEastAsia" w:cs="MS Gothic" w:hint="eastAsia"/>
          <w:color w:val="000000"/>
          <w:sz w:val="28"/>
          <w:szCs w:val="28"/>
        </w:rPr>
        <w:t>予約まで24時間を切ってしまって体調やご気分が優れない場合、システムの都合上返金などの対応はいたしかねますが、予約時間内はカウンセラーが待機しております。よろしければ5分でも10分でもお話いただければ幸いです。 また、認知行動療法などのプログラムの回数が予め決められたプランを受講されている方につきましては、遅刻などによりセッション時間が短縮された場合の対応はカウンセラーにご相談ください。</w:t>
      </w:r>
    </w:p>
    <w:sectPr w:rsidR="000045E3" w:rsidRPr="000045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utura Medium">
    <w:altName w:val="FUTURA MEDIUM"/>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E3"/>
    <w:rsid w:val="000045E3"/>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6A5F95A"/>
  <w15:chartTrackingRefBased/>
  <w15:docId w15:val="{2F7DD8D9-4435-E147-9E90-143AAFEC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Shiori Noguchi</dc:creator>
  <cp:keywords/>
  <dc:description/>
  <cp:lastModifiedBy>Shiori Noguchi</cp:lastModifiedBy>
  <cp:revision>1</cp:revision>
  <dcterms:created xsi:type="dcterms:W3CDTF">2021-10-05T04:56:00Z</dcterms:created>
  <dcterms:modified xsi:type="dcterms:W3CDTF">2021-10-05T05:06:00Z</dcterms:modified>
</cp:coreProperties>
</file>